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53" w:rsidRPr="007A5F53" w:rsidRDefault="007A5F53" w:rsidP="007A5F53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7A5F53">
        <w:rPr>
          <w:b/>
          <w:sz w:val="28"/>
          <w:szCs w:val="28"/>
        </w:rPr>
        <w:t>ENLACES A LAS PÁGINAS INFORMATIVAS SOBRE MEDICAMENTOS PELIGROSOS</w:t>
      </w:r>
    </w:p>
    <w:p w:rsidR="007A5F53" w:rsidRDefault="007A5F53" w:rsidP="005E5E8C">
      <w:pPr>
        <w:ind w:firstLine="0"/>
      </w:pPr>
    </w:p>
    <w:p w:rsidR="007A5F53" w:rsidRDefault="007A5F53" w:rsidP="005E5E8C">
      <w:pPr>
        <w:ind w:firstLine="0"/>
      </w:pPr>
    </w:p>
    <w:p w:rsidR="007A5F53" w:rsidRPr="007A5F53" w:rsidRDefault="007A5F53" w:rsidP="007A5F53">
      <w:pPr>
        <w:ind w:firstLine="0"/>
        <w:jc w:val="both"/>
        <w:rPr>
          <w:b/>
          <w:sz w:val="24"/>
          <w:szCs w:val="24"/>
        </w:rPr>
      </w:pPr>
      <w:r w:rsidRPr="007A5F53">
        <w:rPr>
          <w:b/>
          <w:sz w:val="24"/>
          <w:szCs w:val="24"/>
        </w:rPr>
        <w:t>1. PÁGINA DE LA CONSELLERÍA DE SANIDAD</w:t>
      </w:r>
    </w:p>
    <w:p w:rsidR="000E612F" w:rsidRDefault="00AC2ECF" w:rsidP="007A5F53">
      <w:pPr>
        <w:ind w:firstLine="0"/>
        <w:jc w:val="both"/>
        <w:rPr>
          <w:sz w:val="24"/>
          <w:szCs w:val="24"/>
        </w:rPr>
      </w:pPr>
      <w:hyperlink r:id="rId5" w:history="1">
        <w:r w:rsidR="005E5E8C" w:rsidRPr="007A5F53">
          <w:rPr>
            <w:rStyle w:val="Hipervnculo"/>
            <w:sz w:val="24"/>
            <w:szCs w:val="24"/>
          </w:rPr>
          <w:t>http://www.san.gva.es/web/secretaria-general-administrativa/procediments-i-instruccions</w:t>
        </w:r>
      </w:hyperlink>
    </w:p>
    <w:p w:rsidR="007A5F53" w:rsidRDefault="007A5F53" w:rsidP="005E5E8C">
      <w:pPr>
        <w:ind w:firstLine="0"/>
        <w:rPr>
          <w:sz w:val="24"/>
          <w:szCs w:val="24"/>
        </w:rPr>
      </w:pPr>
    </w:p>
    <w:p w:rsidR="007A5F53" w:rsidRPr="007A5F53" w:rsidRDefault="007A5F53" w:rsidP="007A5F53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A5F53">
        <w:rPr>
          <w:b/>
          <w:sz w:val="24"/>
          <w:szCs w:val="24"/>
        </w:rPr>
        <w:t xml:space="preserve">. PÁGINA DEL </w:t>
      </w:r>
      <w:r>
        <w:rPr>
          <w:b/>
          <w:sz w:val="24"/>
          <w:szCs w:val="24"/>
        </w:rPr>
        <w:t>INSTITUTO NACIONAL DE SEGURIDAD Y SALUD EN EL TRABAJO</w:t>
      </w:r>
    </w:p>
    <w:p w:rsidR="005E5E8C" w:rsidRPr="007A5F53" w:rsidRDefault="00AC2ECF" w:rsidP="007A5F53">
      <w:pPr>
        <w:ind w:firstLine="0"/>
        <w:jc w:val="both"/>
        <w:rPr>
          <w:sz w:val="24"/>
          <w:szCs w:val="24"/>
        </w:rPr>
      </w:pPr>
      <w:hyperlink r:id="rId6" w:history="1">
        <w:r w:rsidR="005E5E8C" w:rsidRPr="007A5F53">
          <w:rPr>
            <w:rStyle w:val="Hipervnculo"/>
            <w:sz w:val="24"/>
            <w:szCs w:val="24"/>
          </w:rPr>
          <w:t>https://www.insst.es/documents/94886/96076/medicamentos+peligrosos/480686aa-48fc-4b7b-b543-67fe0b32b1cc?version=1.0</w:t>
        </w:r>
      </w:hyperlink>
    </w:p>
    <w:p w:rsidR="005E5E8C" w:rsidRDefault="005E5E8C" w:rsidP="007A5F53">
      <w:pPr>
        <w:ind w:firstLine="0"/>
        <w:jc w:val="both"/>
      </w:pPr>
    </w:p>
    <w:p w:rsidR="007A5F53" w:rsidRPr="007A5F53" w:rsidRDefault="007A5F53" w:rsidP="007A5F53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A5F53">
        <w:rPr>
          <w:b/>
          <w:sz w:val="24"/>
          <w:szCs w:val="24"/>
        </w:rPr>
        <w:t xml:space="preserve">. PÁGINA DEL </w:t>
      </w:r>
      <w:r>
        <w:rPr>
          <w:b/>
          <w:sz w:val="24"/>
          <w:szCs w:val="24"/>
        </w:rPr>
        <w:t>MINISTERIO DE EMPLEO Y SEGURIDAD SOCIAL</w:t>
      </w:r>
    </w:p>
    <w:p w:rsidR="005E5E8C" w:rsidRPr="007A5F53" w:rsidRDefault="00AC2ECF" w:rsidP="007A5F53">
      <w:pPr>
        <w:ind w:firstLine="0"/>
        <w:jc w:val="both"/>
        <w:rPr>
          <w:sz w:val="24"/>
          <w:szCs w:val="24"/>
        </w:rPr>
      </w:pPr>
      <w:hyperlink r:id="rId7" w:history="1">
        <w:r w:rsidR="005E5E8C" w:rsidRPr="007A5F53">
          <w:rPr>
            <w:rStyle w:val="Hipervnculo"/>
            <w:sz w:val="24"/>
            <w:szCs w:val="24"/>
          </w:rPr>
          <w:t>http://infomep.inssbt.es/</w:t>
        </w:r>
      </w:hyperlink>
    </w:p>
    <w:p w:rsidR="005E5E8C" w:rsidRDefault="005E5E8C" w:rsidP="005E5E8C">
      <w:pPr>
        <w:ind w:firstLine="0"/>
      </w:pPr>
    </w:p>
    <w:sectPr w:rsidR="005E5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/otJ19zIuA+MPSCyQZ9esrySrE=" w:salt="1iAnGTBvKDdvT+gKSv02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5"/>
    <w:rsid w:val="00076B25"/>
    <w:rsid w:val="004117C5"/>
    <w:rsid w:val="004C1247"/>
    <w:rsid w:val="005E5499"/>
    <w:rsid w:val="005E5E8C"/>
    <w:rsid w:val="007A5F53"/>
    <w:rsid w:val="00825326"/>
    <w:rsid w:val="00AC2ECF"/>
    <w:rsid w:val="00B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B7"/>
    <w:pPr>
      <w:spacing w:after="0" w:line="360" w:lineRule="auto"/>
      <w:ind w:firstLine="680"/>
    </w:pPr>
    <w:rPr>
      <w:rFonts w:ascii="Roboto" w:hAnsi="Roboto" w:cs="Arial"/>
      <w:lang w:bidi="he-IL"/>
    </w:rPr>
  </w:style>
  <w:style w:type="paragraph" w:styleId="Ttulo1">
    <w:name w:val="heading 1"/>
    <w:basedOn w:val="Normal"/>
    <w:next w:val="Normal"/>
    <w:link w:val="Ttulo1Car"/>
    <w:autoRedefine/>
    <w:qFormat/>
    <w:rsid w:val="00B742B7"/>
    <w:pPr>
      <w:keepNext/>
      <w:spacing w:before="240" w:after="60"/>
      <w:jc w:val="both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42B7"/>
    <w:rPr>
      <w:rFonts w:ascii="Roboto" w:eastAsiaTheme="majorEastAsia" w:hAnsi="Roboto" w:cstheme="majorBidi"/>
      <w:b/>
      <w:bCs/>
      <w:kern w:val="32"/>
      <w:sz w:val="28"/>
      <w:szCs w:val="32"/>
      <w:lang w:bidi="he-IL"/>
    </w:rPr>
  </w:style>
  <w:style w:type="character" w:styleId="Hipervnculo">
    <w:name w:val="Hyperlink"/>
    <w:basedOn w:val="Fuentedeprrafopredeter"/>
    <w:uiPriority w:val="99"/>
    <w:unhideWhenUsed/>
    <w:rsid w:val="005E5E8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B7"/>
    <w:pPr>
      <w:spacing w:after="0" w:line="360" w:lineRule="auto"/>
      <w:ind w:firstLine="680"/>
    </w:pPr>
    <w:rPr>
      <w:rFonts w:ascii="Roboto" w:hAnsi="Roboto" w:cs="Arial"/>
      <w:lang w:bidi="he-IL"/>
    </w:rPr>
  </w:style>
  <w:style w:type="paragraph" w:styleId="Ttulo1">
    <w:name w:val="heading 1"/>
    <w:basedOn w:val="Normal"/>
    <w:next w:val="Normal"/>
    <w:link w:val="Ttulo1Car"/>
    <w:autoRedefine/>
    <w:qFormat/>
    <w:rsid w:val="00B742B7"/>
    <w:pPr>
      <w:keepNext/>
      <w:spacing w:before="240" w:after="60"/>
      <w:jc w:val="both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42B7"/>
    <w:rPr>
      <w:rFonts w:ascii="Roboto" w:eastAsiaTheme="majorEastAsia" w:hAnsi="Roboto" w:cstheme="majorBidi"/>
      <w:b/>
      <w:bCs/>
      <w:kern w:val="32"/>
      <w:sz w:val="28"/>
      <w:szCs w:val="32"/>
      <w:lang w:bidi="he-IL"/>
    </w:rPr>
  </w:style>
  <w:style w:type="character" w:styleId="Hipervnculo">
    <w:name w:val="Hyperlink"/>
    <w:basedOn w:val="Fuentedeprrafopredeter"/>
    <w:uiPriority w:val="99"/>
    <w:unhideWhenUsed/>
    <w:rsid w:val="005E5E8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mep.inssbt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st.es/documents/94886/96076/medicamentos+peligrosos/480686aa-48fc-4b7b-b543-67fe0b32b1cc?version=1.0" TargetMode="External"/><Relationship Id="rId5" Type="http://schemas.openxmlformats.org/officeDocument/2006/relationships/hyperlink" Target="http://www.san.gva.es/web/secretaria-general-administrativa/procediments-i-instrucc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JUAN ORTUÑO</dc:creator>
  <cp:keywords/>
  <dc:description/>
  <cp:lastModifiedBy>CARLOS ENRIQUE PINTO MADROÑERO</cp:lastModifiedBy>
  <cp:revision>4</cp:revision>
  <cp:lastPrinted>2019-10-10T10:51:00Z</cp:lastPrinted>
  <dcterms:created xsi:type="dcterms:W3CDTF">2019-10-10T10:34:00Z</dcterms:created>
  <dcterms:modified xsi:type="dcterms:W3CDTF">2019-10-10T12:50:00Z</dcterms:modified>
</cp:coreProperties>
</file>